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460A9" w:rsidR="00705B9D" w:rsidP="00C460A9" w:rsidRDefault="00C460A9" w14:paraId="06F44A0A" w14:textId="1EB93590">
      <w:pPr>
        <w:jc w:val="center"/>
        <w:rPr>
          <w:rFonts w:asciiTheme="majorBidi" w:hAnsiTheme="majorBidi" w:cstheme="majorBidi"/>
          <w:b/>
          <w:bCs/>
        </w:rPr>
      </w:pPr>
      <w:r w:rsidRPr="00C460A9">
        <w:rPr>
          <w:rFonts w:asciiTheme="majorBidi" w:hAnsiTheme="majorBidi" w:cstheme="majorBidi"/>
          <w:b/>
          <w:bCs/>
        </w:rPr>
        <w:t>Bibliography for Mary Austin Agate Team</w:t>
      </w:r>
    </w:p>
    <w:p w:rsidR="00C460A9" w:rsidRDefault="00C460A9" w14:paraId="4248A8C8" w14:textId="787FE7D4">
      <w:pPr>
        <w:rPr>
          <w:rFonts w:asciiTheme="majorBidi" w:hAnsiTheme="majorBidi" w:cstheme="majorBidi"/>
        </w:rPr>
      </w:pPr>
    </w:p>
    <w:p w:rsidR="001F0906" w:rsidP="001F0906" w:rsidRDefault="001F0906" w14:paraId="675F7BE2" w14:textId="38BD3B03">
      <w:pPr>
        <w:ind w:left="720" w:hanging="720"/>
        <w:rPr>
          <w:rFonts w:asciiTheme="majorBidi" w:hAnsiTheme="majorBidi" w:cstheme="majorBidi"/>
        </w:rPr>
      </w:pPr>
      <w:r w:rsidRPr="123A4C3C" w:rsidR="001F0906">
        <w:rPr>
          <w:rFonts w:ascii="Times New Roman" w:hAnsi="Times New Roman" w:cs="Times New Roman" w:asciiTheme="majorBidi" w:hAnsiTheme="majorBidi" w:cstheme="majorBidi"/>
        </w:rPr>
        <w:t xml:space="preserve">Agate, Mary. </w:t>
      </w:r>
      <w:r w:rsidRPr="123A4C3C" w:rsidR="001F0906">
        <w:rPr>
          <w:rFonts w:ascii="Times New Roman" w:hAnsi="Times New Roman" w:cs="Times New Roman" w:asciiTheme="majorBidi" w:hAnsiTheme="majorBidi" w:cstheme="majorBidi"/>
          <w:i w:val="1"/>
          <w:iCs w:val="1"/>
        </w:rPr>
        <w:t>Diary</w:t>
      </w:r>
      <w:r w:rsidRPr="123A4C3C" w:rsidR="001F0906">
        <w:rPr>
          <w:rFonts w:ascii="Times New Roman" w:hAnsi="Times New Roman" w:cs="Times New Roman" w:asciiTheme="majorBidi" w:hAnsiTheme="majorBidi" w:cstheme="majorBidi"/>
        </w:rPr>
        <w:t xml:space="preserve">. February 1881-December 1881. Office of the </w:t>
      </w:r>
      <w:r w:rsidRPr="123A4C3C" w:rsidR="001F0906">
        <w:rPr>
          <w:rFonts w:ascii="Times New Roman" w:hAnsi="Times New Roman" w:cs="Times New Roman" w:asciiTheme="majorBidi" w:hAnsiTheme="majorBidi" w:cstheme="majorBidi"/>
        </w:rPr>
        <w:t>Pittsford Town Historian</w:t>
      </w:r>
      <w:r w:rsidRPr="123A4C3C" w:rsidR="001F0906">
        <w:rPr>
          <w:rFonts w:ascii="Times New Roman" w:hAnsi="Times New Roman" w:cs="Times New Roman" w:asciiTheme="majorBidi" w:hAnsiTheme="majorBidi" w:cstheme="majorBidi"/>
        </w:rPr>
        <w:t xml:space="preserve">. </w:t>
      </w:r>
    </w:p>
    <w:p w:rsidR="4C8E0E2A" w:rsidP="123A4C3C" w:rsidRDefault="4C8E0E2A" w14:paraId="11BD804B" w14:textId="5EAE17A0">
      <w:pPr>
        <w:pStyle w:val="Normal"/>
        <w:bidi w:val="0"/>
        <w:spacing w:before="0" w:beforeAutospacing="off" w:after="0" w:afterAutospacing="off" w:line="259" w:lineRule="auto"/>
        <w:ind w:left="720" w:right="0" w:hanging="0" w:firstLine="720"/>
        <w:jc w:val="left"/>
        <w:rPr>
          <w:rFonts w:ascii="Times New Roman" w:hAnsi="Times New Roman" w:cs="Times New Roman" w:asciiTheme="majorBidi" w:hAnsiTheme="majorBidi" w:cstheme="majorBidi"/>
          <w:noProof w:val="0"/>
          <w:lang w:val="en-US"/>
        </w:rPr>
      </w:pPr>
      <w:r w:rsidRPr="123A4C3C" w:rsidR="4C8E0E2A">
        <w:rPr>
          <w:rFonts w:ascii="Times New Roman" w:hAnsi="Times New Roman" w:cs="Times New Roman" w:asciiTheme="majorBidi" w:hAnsiTheme="majorBidi" w:cstheme="majorBidi"/>
          <w:noProof w:val="0"/>
          <w:lang w:val="en"/>
        </w:rPr>
        <w:t xml:space="preserve">Mary Austin Agate's Diary was helpful for us because it showed what she thought from her point of view, and also what happened in her life. This was important because now that we know what happens in Mary Agate's everyday life and we don't have to make assumptions. We also found out from the diary  what Mary thinks of the world and people around her.  </w:t>
      </w:r>
    </w:p>
    <w:p w:rsidR="001F0906" w:rsidP="001F0906" w:rsidRDefault="001F0906" w14:paraId="595EA319" w14:textId="33245EAD">
      <w:pPr>
        <w:ind w:left="720" w:hanging="720"/>
        <w:rPr>
          <w:rFonts w:asciiTheme="majorBidi" w:hAnsiTheme="majorBidi" w:cstheme="majorBidi"/>
        </w:rPr>
      </w:pPr>
    </w:p>
    <w:p w:rsidR="001F0906" w:rsidP="001F0906" w:rsidRDefault="001F0906" w14:paraId="1550D84F" w14:textId="5CFDB1B6">
      <w:pPr>
        <w:ind w:left="720" w:hanging="720"/>
        <w:rPr>
          <w:rFonts w:asciiTheme="majorBidi" w:hAnsiTheme="majorBidi" w:cstheme="majorBidi"/>
        </w:rPr>
      </w:pPr>
      <w:r w:rsidRPr="123A4C3C" w:rsidR="001F0906">
        <w:rPr>
          <w:rFonts w:ascii="Times New Roman" w:hAnsi="Times New Roman" w:cs="Times New Roman" w:asciiTheme="majorBidi" w:hAnsiTheme="majorBidi" w:cstheme="majorBidi"/>
        </w:rPr>
        <w:t xml:space="preserve">Agate, Mary. </w:t>
      </w:r>
      <w:r w:rsidRPr="123A4C3C" w:rsidR="001F0906">
        <w:rPr>
          <w:rFonts w:ascii="Times New Roman" w:hAnsi="Times New Roman" w:cs="Times New Roman" w:asciiTheme="majorBidi" w:hAnsiTheme="majorBidi" w:cstheme="majorBidi"/>
          <w:i w:val="1"/>
          <w:iCs w:val="1"/>
        </w:rPr>
        <w:t>Minutes from the Pittsford Women’s Equality Club</w:t>
      </w:r>
      <w:r w:rsidRPr="123A4C3C" w:rsidR="00186429">
        <w:rPr>
          <w:rFonts w:ascii="Times New Roman" w:hAnsi="Times New Roman" w:cs="Times New Roman" w:asciiTheme="majorBidi" w:hAnsiTheme="majorBidi" w:cstheme="majorBidi"/>
        </w:rPr>
        <w:t xml:space="preserve">, </w:t>
      </w:r>
      <w:r w:rsidRPr="123A4C3C" w:rsidR="001F0906">
        <w:rPr>
          <w:rFonts w:ascii="Times New Roman" w:hAnsi="Times New Roman" w:cs="Times New Roman" w:asciiTheme="majorBidi" w:hAnsiTheme="majorBidi" w:cstheme="majorBidi"/>
        </w:rPr>
        <w:t>1902</w:t>
      </w:r>
      <w:r w:rsidRPr="123A4C3C" w:rsidR="00186429">
        <w:rPr>
          <w:rFonts w:ascii="Times New Roman" w:hAnsi="Times New Roman" w:cs="Times New Roman" w:asciiTheme="majorBidi" w:hAnsiTheme="majorBidi" w:cstheme="majorBidi"/>
        </w:rPr>
        <w:t>.</w:t>
      </w:r>
      <w:r w:rsidRPr="123A4C3C" w:rsidR="001F0906">
        <w:rPr>
          <w:rFonts w:ascii="Times New Roman" w:hAnsi="Times New Roman" w:cs="Times New Roman" w:asciiTheme="majorBidi" w:hAnsiTheme="majorBidi" w:cstheme="majorBidi"/>
        </w:rPr>
        <w:t xml:space="preserve"> Office the Pittsford Town Historian.</w:t>
      </w:r>
    </w:p>
    <w:p w:rsidR="2EC54FCA" w:rsidP="123A4C3C" w:rsidRDefault="2EC54FCA" w14:paraId="72470973" w14:textId="185034DA">
      <w:pPr>
        <w:pStyle w:val="Normal"/>
        <w:bidi w:val="0"/>
        <w:spacing w:before="0" w:beforeAutospacing="off" w:after="0" w:afterAutospacing="off" w:line="259" w:lineRule="auto"/>
        <w:ind w:left="720" w:right="0" w:hanging="0" w:firstLine="720"/>
        <w:jc w:val="left"/>
        <w:rPr>
          <w:rFonts w:ascii="Times New Roman" w:hAnsi="Times New Roman" w:cs="Times New Roman" w:asciiTheme="majorBidi" w:hAnsiTheme="majorBidi" w:cstheme="majorBidi"/>
          <w:noProof w:val="0"/>
          <w:lang w:val="en-US"/>
        </w:rPr>
      </w:pPr>
      <w:r w:rsidRPr="123A4C3C" w:rsidR="2EC54FCA">
        <w:rPr>
          <w:rFonts w:ascii="Times New Roman" w:hAnsi="Times New Roman" w:cs="Times New Roman" w:asciiTheme="majorBidi" w:hAnsiTheme="majorBidi" w:cstheme="majorBidi"/>
          <w:noProof w:val="0"/>
          <w:lang w:val="en"/>
        </w:rPr>
        <w:t>The minutes from the Pittsford Women's Equality Club were helpful because we were able to learn about what happened at the meetings. Miss Mary Anthony was at some of the meetings and we learned about what she told the Pittsford women. We were surprised when we saw that Miss Anthony used a sentence similar to "No taxation without representation!" We were also disgusted because the woman back then weren't able to vote and have a say in the taxes they paid. It was unfair! But from this diary we could see how Mary Agate and other women fought so we could have the right to vote.</w:t>
      </w:r>
    </w:p>
    <w:p w:rsidR="001F0906" w:rsidP="001F0906" w:rsidRDefault="001F0906" w14:paraId="6267AD7D" w14:textId="7FAB036C">
      <w:pPr>
        <w:ind w:left="720" w:hanging="720"/>
        <w:rPr>
          <w:rFonts w:asciiTheme="majorBidi" w:hAnsiTheme="majorBidi" w:cstheme="majorBidi"/>
        </w:rPr>
      </w:pPr>
    </w:p>
    <w:p w:rsidR="001F0906" w:rsidP="001F0906" w:rsidRDefault="001F0906" w14:paraId="5EAF41B7" w14:textId="02CE9578">
      <w:pPr>
        <w:ind w:left="720" w:hanging="720"/>
        <w:rPr>
          <w:rFonts w:asciiTheme="majorBidi" w:hAnsiTheme="majorBidi" w:cstheme="majorBidi"/>
        </w:rPr>
      </w:pPr>
      <w:r w:rsidRPr="123A4C3C" w:rsidR="001F0906">
        <w:rPr>
          <w:rFonts w:ascii="Times New Roman" w:hAnsi="Times New Roman" w:cs="Times New Roman" w:asciiTheme="majorBidi" w:hAnsiTheme="majorBidi" w:cstheme="majorBidi"/>
        </w:rPr>
        <w:t>Anthony, Mary S. Letter to Mary Agate, September 1902</w:t>
      </w:r>
      <w:r w:rsidRPr="123A4C3C" w:rsidR="00186429">
        <w:rPr>
          <w:rFonts w:ascii="Times New Roman" w:hAnsi="Times New Roman" w:cs="Times New Roman" w:asciiTheme="majorBidi" w:hAnsiTheme="majorBidi" w:cstheme="majorBidi"/>
        </w:rPr>
        <w:t xml:space="preserve">. Office of the Pittsford Town Historian. </w:t>
      </w:r>
    </w:p>
    <w:p w:rsidR="1488C3C2" w:rsidP="123A4C3C" w:rsidRDefault="1488C3C2" w14:paraId="5B4429BD" w14:textId="3E00625D">
      <w:pPr>
        <w:pStyle w:val="Normal"/>
        <w:bidi w:val="0"/>
        <w:spacing w:before="0" w:beforeAutospacing="off" w:after="0" w:afterAutospacing="off" w:line="259" w:lineRule="auto"/>
        <w:ind w:left="720" w:right="0" w:hanging="0" w:firstLine="720"/>
        <w:jc w:val="left"/>
        <w:rPr>
          <w:rFonts w:ascii="Times New Roman" w:hAnsi="Times New Roman" w:cs="Times New Roman" w:asciiTheme="majorBidi" w:hAnsiTheme="majorBidi" w:cstheme="majorBidi"/>
          <w:noProof w:val="0"/>
          <w:lang w:val="en-US"/>
        </w:rPr>
      </w:pPr>
      <w:r w:rsidRPr="123A4C3C" w:rsidR="1488C3C2">
        <w:rPr>
          <w:rFonts w:ascii="Times New Roman" w:hAnsi="Times New Roman" w:cs="Times New Roman" w:asciiTheme="majorBidi" w:hAnsiTheme="majorBidi" w:cstheme="majorBidi"/>
          <w:noProof w:val="0"/>
          <w:lang w:val="en"/>
        </w:rPr>
        <w:t xml:space="preserve">Mary Anthony's letter was helpful because we figured out that she knew Mary Agate. It was also very helpful because it showed that the Anthony sisters worked with Mary Austin Agate with the Women's rights conference. We also found out that Mary Anthony invited Mary Agate to a speech spoke by Susan B Anthony at the </w:t>
      </w:r>
      <w:proofErr w:type="spellStart"/>
      <w:r w:rsidRPr="123A4C3C" w:rsidR="1488C3C2">
        <w:rPr>
          <w:rFonts w:ascii="Times New Roman" w:hAnsi="Times New Roman" w:cs="Times New Roman" w:asciiTheme="majorBidi" w:hAnsiTheme="majorBidi" w:cstheme="majorBidi"/>
          <w:noProof w:val="0"/>
          <w:lang w:val="en"/>
        </w:rPr>
        <w:t>Hornellsvile</w:t>
      </w:r>
      <w:proofErr w:type="spellEnd"/>
      <w:r w:rsidRPr="123A4C3C" w:rsidR="1488C3C2">
        <w:rPr>
          <w:rFonts w:ascii="Times New Roman" w:hAnsi="Times New Roman" w:cs="Times New Roman" w:asciiTheme="majorBidi" w:hAnsiTheme="majorBidi" w:cstheme="majorBidi"/>
          <w:noProof w:val="0"/>
          <w:lang w:val="en"/>
        </w:rPr>
        <w:t xml:space="preserve"> convention. We thought it was really thrilling to read a letter from Susan B. Anthony's sister in her own handwriting.  We could see that a famous person from history was involved with our Mary Agate.</w:t>
      </w:r>
    </w:p>
    <w:p w:rsidR="001F0906" w:rsidP="001F0906" w:rsidRDefault="001F0906" w14:paraId="0779D72B" w14:textId="77777777">
      <w:pPr>
        <w:ind w:left="720" w:hanging="720"/>
        <w:rPr>
          <w:rFonts w:asciiTheme="majorBidi" w:hAnsiTheme="majorBidi" w:cstheme="majorBidi"/>
        </w:rPr>
      </w:pPr>
    </w:p>
    <w:p w:rsidR="001F0906" w:rsidP="001F0906" w:rsidRDefault="001F0906" w14:paraId="1EA3DB03" w14:textId="77777777">
      <w:pPr>
        <w:ind w:left="720" w:hanging="720"/>
        <w:rPr>
          <w:rFonts w:asciiTheme="majorBidi" w:hAnsiTheme="majorBidi" w:cstheme="majorBidi"/>
        </w:rPr>
      </w:pPr>
      <w:r w:rsidRPr="123A4C3C" w:rsidR="001F0906">
        <w:rPr>
          <w:rFonts w:ascii="Times New Roman" w:hAnsi="Times New Roman" w:cs="Times New Roman" w:asciiTheme="majorBidi" w:hAnsiTheme="majorBidi" w:cstheme="majorBidi"/>
        </w:rPr>
        <w:t xml:space="preserve">Death Certificate for Mary Jane Agate, 8 Aug 1933, File No. 223095, Monroe County Department of Public Health. </w:t>
      </w:r>
    </w:p>
    <w:p w:rsidR="31886DF4" w:rsidP="123A4C3C" w:rsidRDefault="31886DF4" w14:paraId="18635B98" w14:textId="19EB6316">
      <w:pPr>
        <w:pStyle w:val="Normal"/>
        <w:bidi w:val="0"/>
        <w:spacing w:before="0" w:beforeAutospacing="off" w:after="0" w:afterAutospacing="off" w:line="259" w:lineRule="auto"/>
        <w:ind w:left="720" w:right="0" w:hanging="0" w:firstLine="720"/>
        <w:jc w:val="left"/>
        <w:rPr>
          <w:rFonts w:ascii="Times New Roman" w:hAnsi="Times New Roman" w:cs="Times New Roman" w:asciiTheme="majorBidi" w:hAnsiTheme="majorBidi" w:cstheme="majorBidi"/>
          <w:noProof w:val="0"/>
          <w:lang w:val="en-US"/>
        </w:rPr>
      </w:pPr>
      <w:r w:rsidRPr="123A4C3C" w:rsidR="31886DF4">
        <w:rPr>
          <w:rFonts w:ascii="Times New Roman" w:hAnsi="Times New Roman" w:cs="Times New Roman" w:asciiTheme="majorBidi" w:hAnsiTheme="majorBidi" w:cstheme="majorBidi"/>
          <w:noProof w:val="0"/>
          <w:lang w:val="en"/>
        </w:rPr>
        <w:t>Mary Austin Agate's Death Certificate was helpful because it showed when she was born and when, where and how she died.  It also told us where she is buried.</w:t>
      </w:r>
    </w:p>
    <w:p w:rsidR="003B33C2" w:rsidP="003B33C2" w:rsidRDefault="003B33C2" w14:paraId="2C754BED" w14:textId="2AEE9465">
      <w:pPr>
        <w:ind w:left="720" w:hanging="720"/>
        <w:rPr>
          <w:rFonts w:asciiTheme="majorBidi" w:hAnsiTheme="majorBidi" w:cstheme="majorBidi"/>
        </w:rPr>
      </w:pPr>
    </w:p>
    <w:p w:rsidR="003B33C2" w:rsidP="75772EEB" w:rsidRDefault="003B33C2" w14:paraId="067CB2AF" w14:textId="480E6AFB">
      <w:pPr>
        <w:ind w:left="720" w:hanging="720"/>
        <w:rPr>
          <w:rFonts w:ascii="Times New Roman" w:hAnsi="Times New Roman" w:cs="Times New Roman" w:asciiTheme="majorBidi" w:hAnsiTheme="majorBidi" w:cstheme="majorBidi"/>
        </w:rPr>
      </w:pPr>
      <w:r w:rsidRPr="75772EEB" w:rsidR="003B33C2">
        <w:rPr>
          <w:rFonts w:ascii="Times New Roman" w:hAnsi="Times New Roman" w:cs="Times New Roman" w:asciiTheme="majorBidi" w:hAnsiTheme="majorBidi" w:cstheme="majorBidi"/>
        </w:rPr>
        <w:t>“January 30, 1886.” First Presbyterian Church Record Book C, p. 171-172</w:t>
      </w:r>
      <w:bookmarkStart w:name="_GoBack" w:id="0"/>
      <w:bookmarkEnd w:id="0"/>
      <w:r w:rsidRPr="75772EEB" w:rsidR="003B33C2">
        <w:rPr>
          <w:rFonts w:ascii="Times New Roman" w:hAnsi="Times New Roman" w:cs="Times New Roman" w:asciiTheme="majorBidi" w:hAnsiTheme="majorBidi" w:cstheme="majorBidi"/>
        </w:rPr>
        <w:t xml:space="preserve">. 1886. Office of the Pittsford Town Historian. </w:t>
      </w:r>
    </w:p>
    <w:p w:rsidR="4E3E0954" w:rsidP="75772EEB" w:rsidRDefault="4E3E0954" w14:paraId="3ADB83B0" w14:textId="3464723C">
      <w:pPr>
        <w:pStyle w:val="Normal"/>
        <w:ind w:left="720" w:hanging="0" w:firstLine="720"/>
        <w:rPr>
          <w:rFonts w:ascii="Times New Roman" w:hAnsi="Times New Roman" w:cs="Times New Roman" w:asciiTheme="majorBidi" w:hAnsiTheme="majorBidi" w:cstheme="majorBidi"/>
        </w:rPr>
      </w:pPr>
      <w:r w:rsidRPr="75772EEB" w:rsidR="4E3E0954">
        <w:rPr>
          <w:rFonts w:ascii="Times New Roman" w:hAnsi="Times New Roman" w:cs="Times New Roman" w:asciiTheme="majorBidi" w:hAnsiTheme="majorBidi" w:cstheme="majorBidi"/>
        </w:rPr>
        <w:t xml:space="preserve">This record told us that Mary was a Christain and that she belonged to the Presbyterian chruch. </w:t>
      </w:r>
    </w:p>
    <w:p w:rsidR="003B33C2" w:rsidP="003B33C2" w:rsidRDefault="003B33C2" w14:paraId="3946152C" w14:textId="77777777">
      <w:pPr>
        <w:ind w:left="720" w:hanging="720"/>
        <w:rPr>
          <w:rFonts w:asciiTheme="majorBidi" w:hAnsiTheme="majorBidi" w:cstheme="majorBidi"/>
        </w:rPr>
      </w:pPr>
    </w:p>
    <w:p w:rsidR="003B33C2" w:rsidP="003B33C2" w:rsidRDefault="003B33C2" w14:paraId="241D1FE9" w14:textId="0AF67864">
      <w:pPr>
        <w:ind w:left="720" w:hanging="720"/>
        <w:rPr>
          <w:rFonts w:asciiTheme="majorBidi" w:hAnsiTheme="majorBidi" w:cstheme="majorBidi"/>
        </w:rPr>
      </w:pPr>
      <w:r>
        <w:rPr>
          <w:rFonts w:asciiTheme="majorBidi" w:hAnsiTheme="majorBidi" w:cstheme="majorBidi"/>
        </w:rPr>
        <w:t>“Monroe County Equality Club Convention Flyer.” Oct 1902. Office of the Pittsford Town Historian.</w:t>
      </w:r>
    </w:p>
    <w:p w:rsidR="003B33C2" w:rsidP="75772EEB" w:rsidRDefault="003B33C2" w14:paraId="0C5DF115" w14:textId="115D81A8">
      <w:pPr>
        <w:ind w:left="720" w:firstLine="720"/>
        <w:rPr>
          <w:rFonts w:ascii="Times New Roman" w:hAnsi="Times New Roman" w:cs="Times New Roman" w:asciiTheme="majorBidi" w:hAnsiTheme="majorBidi" w:cstheme="majorBidi"/>
        </w:rPr>
      </w:pPr>
      <w:r w:rsidRPr="75772EEB" w:rsidR="28F4C80C">
        <w:rPr>
          <w:rFonts w:ascii="Times New Roman" w:hAnsi="Times New Roman" w:cs="Times New Roman" w:asciiTheme="majorBidi" w:hAnsiTheme="majorBidi" w:cstheme="majorBidi"/>
        </w:rPr>
        <w:t>From this flyer we learned that Mary Austin Agate was a representative from her club to this convention. From this we inferred that she could be an important member of her club and that she lov</w:t>
      </w:r>
      <w:r w:rsidRPr="75772EEB" w:rsidR="6528F4F4">
        <w:rPr>
          <w:rFonts w:ascii="Times New Roman" w:hAnsi="Times New Roman" w:cs="Times New Roman" w:asciiTheme="majorBidi" w:hAnsiTheme="majorBidi" w:cstheme="majorBidi"/>
        </w:rPr>
        <w:t>ed</w:t>
      </w:r>
      <w:r w:rsidRPr="75772EEB" w:rsidR="28F4C80C">
        <w:rPr>
          <w:rFonts w:ascii="Times New Roman" w:hAnsi="Times New Roman" w:cs="Times New Roman" w:asciiTheme="majorBidi" w:hAnsiTheme="majorBidi" w:cstheme="majorBidi"/>
        </w:rPr>
        <w:t xml:space="preserve"> standing up for what she believed in.</w:t>
      </w:r>
    </w:p>
    <w:p w:rsidR="001F0906" w:rsidP="001F0906" w:rsidRDefault="001F0906" w14:paraId="51CEAD02" w14:textId="77777777">
      <w:pPr>
        <w:rPr>
          <w:rFonts w:asciiTheme="majorBidi" w:hAnsiTheme="majorBidi" w:cstheme="majorBidi"/>
        </w:rPr>
      </w:pPr>
    </w:p>
    <w:p w:rsidR="001F0906" w:rsidP="001F0906" w:rsidRDefault="001F0906" w14:paraId="41730938" w14:textId="77777777">
      <w:pPr>
        <w:rPr>
          <w:rFonts w:asciiTheme="majorBidi" w:hAnsiTheme="majorBidi" w:cstheme="majorBidi"/>
        </w:rPr>
      </w:pPr>
      <w:r>
        <w:rPr>
          <w:rFonts w:asciiTheme="majorBidi" w:hAnsiTheme="majorBidi" w:cstheme="majorBidi"/>
        </w:rPr>
        <w:t>“Ribbons and pin from the NYWSA 35</w:t>
      </w:r>
      <w:r w:rsidRPr="003A7E85">
        <w:rPr>
          <w:rFonts w:asciiTheme="majorBidi" w:hAnsiTheme="majorBidi" w:cstheme="majorBidi"/>
          <w:vertAlign w:val="superscript"/>
        </w:rPr>
        <w:t>th</w:t>
      </w:r>
      <w:r>
        <w:rPr>
          <w:rFonts w:asciiTheme="majorBidi" w:hAnsiTheme="majorBidi" w:cstheme="majorBidi"/>
        </w:rPr>
        <w:t xml:space="preserve"> Annual Convention.” Oct 1903.  Library of Congress. </w:t>
      </w:r>
    </w:p>
    <w:p w:rsidRPr="003A7E85" w:rsidR="001F0906" w:rsidP="001F0906" w:rsidRDefault="001F0906" w14:paraId="753584FA" w14:textId="77777777">
      <w:pPr>
        <w:rPr>
          <w:rFonts w:asciiTheme="majorBidi" w:hAnsiTheme="majorBidi" w:cstheme="majorBidi"/>
        </w:rPr>
      </w:pPr>
      <w:r w:rsidRPr="003A7E85">
        <w:rPr>
          <w:rFonts w:asciiTheme="majorBidi" w:hAnsiTheme="majorBidi" w:cstheme="majorBidi"/>
        </w:rPr>
        <w:t>https://www.loc.gov/resource/rbcmil.scrp1013703</w:t>
      </w:r>
    </w:p>
    <w:p w:rsidR="001F0906" w:rsidP="75772EEB" w:rsidRDefault="001F0906" w14:paraId="213B70A5" w14:textId="31DE02F8">
      <w:pPr>
        <w:ind w:left="720" w:firstLine="720"/>
        <w:rPr>
          <w:rFonts w:ascii="Times New Roman" w:hAnsi="Times New Roman" w:cs="Times New Roman" w:asciiTheme="majorBidi" w:hAnsiTheme="majorBidi" w:cstheme="majorBidi"/>
        </w:rPr>
      </w:pPr>
      <w:r w:rsidRPr="75772EEB" w:rsidR="57B5AAA8">
        <w:rPr>
          <w:rFonts w:ascii="Times New Roman" w:hAnsi="Times New Roman" w:cs="Times New Roman" w:asciiTheme="majorBidi" w:hAnsiTheme="majorBidi" w:cstheme="majorBidi"/>
        </w:rPr>
        <w:t xml:space="preserve">This wasn’t the ribbon that Mary Agate had, but it showed us what she would have had, since she was a </w:t>
      </w:r>
      <w:r w:rsidRPr="75772EEB" w:rsidR="57B5AAA8">
        <w:rPr>
          <w:rFonts w:ascii="Times New Roman" w:hAnsi="Times New Roman" w:cs="Times New Roman" w:asciiTheme="majorBidi" w:hAnsiTheme="majorBidi" w:cstheme="majorBidi"/>
        </w:rPr>
        <w:t>delegate</w:t>
      </w:r>
      <w:r w:rsidRPr="75772EEB" w:rsidR="57B5AAA8">
        <w:rPr>
          <w:rFonts w:ascii="Times New Roman" w:hAnsi="Times New Roman" w:cs="Times New Roman" w:asciiTheme="majorBidi" w:hAnsiTheme="majorBidi" w:cstheme="majorBidi"/>
        </w:rPr>
        <w:t xml:space="preserve"> at the convention. It kind of shows us what it would hav</w:t>
      </w:r>
      <w:r w:rsidRPr="75772EEB" w:rsidR="1488D1E8">
        <w:rPr>
          <w:rFonts w:ascii="Times New Roman" w:hAnsi="Times New Roman" w:cs="Times New Roman" w:asciiTheme="majorBidi" w:hAnsiTheme="majorBidi" w:cstheme="majorBidi"/>
        </w:rPr>
        <w:t xml:space="preserve">e been like at the convention (all the ladies wearing ribbons). </w:t>
      </w:r>
    </w:p>
    <w:p w:rsidR="00DB0A17" w:rsidP="001F0906" w:rsidRDefault="00DB0A17" w14:paraId="3E8D88D4" w14:textId="77777777">
      <w:pPr>
        <w:rPr>
          <w:rFonts w:asciiTheme="majorBidi" w:hAnsiTheme="majorBidi" w:cstheme="majorBidi"/>
        </w:rPr>
      </w:pPr>
    </w:p>
    <w:p w:rsidR="001F0906" w:rsidP="001F0906" w:rsidRDefault="001F0906" w14:paraId="119FC821" w14:textId="77777777">
      <w:pPr>
        <w:ind w:left="720" w:hanging="720"/>
        <w:rPr>
          <w:rFonts w:asciiTheme="majorBidi" w:hAnsiTheme="majorBidi" w:cstheme="majorBidi"/>
        </w:rPr>
      </w:pPr>
      <w:r>
        <w:rPr>
          <w:rFonts w:asciiTheme="majorBidi" w:hAnsiTheme="majorBidi" w:cstheme="majorBidi"/>
        </w:rPr>
        <w:t xml:space="preserve">The Social Welfare History Project. “Woman’s Christian Temperance Union.” VCU Libraries, 2017. </w:t>
      </w:r>
    </w:p>
    <w:p w:rsidRPr="00E84B36" w:rsidR="001F0906" w:rsidP="001F0906" w:rsidRDefault="001F0906" w14:paraId="39CD55B5" w14:textId="77777777">
      <w:pPr>
        <w:rPr>
          <w:rFonts w:asciiTheme="majorBidi" w:hAnsiTheme="majorBidi" w:cstheme="majorBidi"/>
        </w:rPr>
      </w:pPr>
      <w:r w:rsidRPr="00E84B36">
        <w:rPr>
          <w:rFonts w:asciiTheme="majorBidi" w:hAnsiTheme="majorBidi" w:cstheme="majorBidi"/>
        </w:rPr>
        <w:t>https://socialwelfare.library.vcu.edu/religious/womens-christian-temperance-union/</w:t>
      </w:r>
    </w:p>
    <w:p w:rsidRPr="001F0906" w:rsidR="001F0906" w:rsidP="75772EEB" w:rsidRDefault="001F0906" w14:paraId="4B9491AD" w14:textId="0023D2F0">
      <w:pPr>
        <w:ind w:left="720" w:firstLine="720"/>
        <w:rPr>
          <w:rFonts w:ascii="Times New Roman" w:hAnsi="Times New Roman" w:cs="Times New Roman" w:asciiTheme="majorBidi" w:hAnsiTheme="majorBidi" w:cstheme="majorBidi"/>
          <w:highlight w:val="yellow"/>
        </w:rPr>
      </w:pPr>
      <w:r w:rsidRPr="75772EEB" w:rsidR="081EDA51">
        <w:rPr>
          <w:rFonts w:ascii="Times New Roman" w:hAnsi="Times New Roman" w:cs="Times New Roman" w:asciiTheme="majorBidi" w:hAnsiTheme="majorBidi" w:cstheme="majorBidi"/>
        </w:rPr>
        <w:t>This article explained what the WCTU is. We read it because we found out that Mary</w:t>
      </w:r>
      <w:r w:rsidRPr="75772EEB" w:rsidR="0DC05B67">
        <w:rPr>
          <w:rFonts w:ascii="Times New Roman" w:hAnsi="Times New Roman" w:cs="Times New Roman" w:asciiTheme="majorBidi" w:hAnsiTheme="majorBidi" w:cstheme="majorBidi"/>
        </w:rPr>
        <w:t xml:space="preserve"> Agate</w:t>
      </w:r>
      <w:r w:rsidRPr="75772EEB" w:rsidR="081EDA51">
        <w:rPr>
          <w:rFonts w:ascii="Times New Roman" w:hAnsi="Times New Roman" w:cs="Times New Roman" w:asciiTheme="majorBidi" w:hAnsiTheme="majorBidi" w:cstheme="majorBidi"/>
        </w:rPr>
        <w:t xml:space="preserve"> was a member and we needed to know what it was. </w:t>
      </w:r>
    </w:p>
    <w:p w:rsidR="001F0906" w:rsidP="00216143" w:rsidRDefault="001F0906" w14:paraId="726D54EA" w14:textId="77777777">
      <w:pPr>
        <w:ind w:left="720" w:hanging="720"/>
        <w:rPr>
          <w:rFonts w:asciiTheme="majorBidi" w:hAnsiTheme="majorBidi" w:cstheme="majorBidi"/>
          <w:b/>
          <w:bCs/>
        </w:rPr>
      </w:pPr>
    </w:p>
    <w:p w:rsidR="002F6F7A" w:rsidP="00216143" w:rsidRDefault="002F6F7A" w14:paraId="6089DB22" w14:textId="1DA5885F">
      <w:pPr>
        <w:ind w:left="720" w:hanging="720"/>
        <w:rPr>
          <w:rFonts w:asciiTheme="majorBidi" w:hAnsiTheme="majorBidi" w:cstheme="majorBidi"/>
        </w:rPr>
      </w:pPr>
      <w:r w:rsidRPr="002F6F7A">
        <w:rPr>
          <w:rFonts w:asciiTheme="majorBidi" w:hAnsiTheme="majorBidi" w:cstheme="majorBidi"/>
          <w:b/>
          <w:bCs/>
        </w:rPr>
        <w:t>Census</w:t>
      </w:r>
      <w:r>
        <w:rPr>
          <w:rFonts w:asciiTheme="majorBidi" w:hAnsiTheme="majorBidi" w:cstheme="majorBidi"/>
        </w:rPr>
        <w:t xml:space="preserve">: </w:t>
      </w:r>
    </w:p>
    <w:p w:rsidR="00216143" w:rsidP="00216143" w:rsidRDefault="00216143" w14:paraId="360A36F9" w14:textId="5757DB6D">
      <w:pPr>
        <w:ind w:left="720" w:hanging="720"/>
        <w:rPr>
          <w:rFonts w:asciiTheme="majorBidi" w:hAnsiTheme="majorBidi" w:cstheme="majorBidi"/>
        </w:rPr>
      </w:pPr>
      <w:r>
        <w:rPr>
          <w:rFonts w:asciiTheme="majorBidi" w:hAnsiTheme="majorBidi" w:cstheme="majorBidi"/>
        </w:rPr>
        <w:t xml:space="preserve">“New York, State Census, 1855 for Mary Jane Austin.” </w:t>
      </w:r>
      <w:r w:rsidRPr="00216143">
        <w:rPr>
          <w:rFonts w:asciiTheme="majorBidi" w:hAnsiTheme="majorBidi" w:cstheme="majorBidi"/>
          <w:i/>
          <w:iCs/>
        </w:rPr>
        <w:t>Ancestry.com</w:t>
      </w:r>
      <w:r>
        <w:rPr>
          <w:rFonts w:asciiTheme="majorBidi" w:hAnsiTheme="majorBidi" w:cstheme="majorBidi"/>
        </w:rPr>
        <w:t>, Ancestry, 2013.</w:t>
      </w:r>
    </w:p>
    <w:p w:rsidR="00216143" w:rsidP="002F6F7A" w:rsidRDefault="00216143" w14:paraId="2CB58838" w14:textId="31F8BB6F">
      <w:pPr>
        <w:ind w:left="720" w:hanging="720"/>
        <w:rPr>
          <w:rFonts w:asciiTheme="majorBidi" w:hAnsiTheme="majorBidi" w:cstheme="majorBidi"/>
        </w:rPr>
      </w:pPr>
      <w:r w:rsidRPr="00216143">
        <w:rPr>
          <w:rFonts w:asciiTheme="majorBidi" w:hAnsiTheme="majorBidi" w:cstheme="majorBidi"/>
        </w:rPr>
        <w:t>https://search.ancestry.com/cgi-bin/sse.dll?indiv=1&amp;dbid=7181&amp;h=1653079747&amp;tid=&amp;pid=&amp;usePUB=true&amp;_phsrc=MEr11347&amp;_phstart=successSource</w:t>
      </w:r>
    </w:p>
    <w:p w:rsidR="00216143" w:rsidP="00216143" w:rsidRDefault="00216143" w14:paraId="2EEF81C4" w14:textId="77777777">
      <w:pPr>
        <w:ind w:left="720" w:hanging="720"/>
        <w:rPr>
          <w:rFonts w:asciiTheme="majorBidi" w:hAnsiTheme="majorBidi" w:cstheme="majorBidi"/>
        </w:rPr>
      </w:pPr>
    </w:p>
    <w:p w:rsidR="00216143" w:rsidP="00216143" w:rsidRDefault="00216143" w14:paraId="142AF6A3" w14:textId="4B3798D8">
      <w:pPr>
        <w:ind w:left="720" w:hanging="720"/>
        <w:rPr>
          <w:rFonts w:asciiTheme="majorBidi" w:hAnsiTheme="majorBidi" w:cstheme="majorBidi"/>
        </w:rPr>
      </w:pPr>
      <w:r>
        <w:rPr>
          <w:rFonts w:asciiTheme="majorBidi" w:hAnsiTheme="majorBidi" w:cstheme="majorBidi"/>
        </w:rPr>
        <w:t xml:space="preserve">“1860 United States Federal Census for Mary Jane Austin.” National Archives and Records Administration, </w:t>
      </w:r>
      <w:r w:rsidRPr="00216143">
        <w:rPr>
          <w:rFonts w:asciiTheme="majorBidi" w:hAnsiTheme="majorBidi" w:cstheme="majorBidi"/>
          <w:i/>
          <w:iCs/>
        </w:rPr>
        <w:t>Ancestry.com</w:t>
      </w:r>
      <w:r>
        <w:rPr>
          <w:rFonts w:asciiTheme="majorBidi" w:hAnsiTheme="majorBidi" w:cstheme="majorBidi"/>
        </w:rPr>
        <w:t xml:space="preserve">, Ancestry 2009. </w:t>
      </w:r>
    </w:p>
    <w:p w:rsidR="00C460A9" w:rsidP="00C460A9" w:rsidRDefault="00C460A9" w14:paraId="0D7950D1" w14:textId="77777777">
      <w:pPr>
        <w:ind w:left="720" w:hanging="720"/>
        <w:rPr>
          <w:rFonts w:asciiTheme="majorBidi" w:hAnsiTheme="majorBidi" w:cstheme="majorBidi"/>
        </w:rPr>
      </w:pPr>
    </w:p>
    <w:p w:rsidR="00C460A9" w:rsidP="00C460A9" w:rsidRDefault="00C460A9" w14:paraId="5DEDB4C9" w14:textId="4EA43B07">
      <w:pPr>
        <w:ind w:left="720" w:hanging="720"/>
        <w:rPr>
          <w:rFonts w:asciiTheme="majorBidi" w:hAnsiTheme="majorBidi" w:cstheme="majorBidi"/>
        </w:rPr>
      </w:pPr>
      <w:r>
        <w:rPr>
          <w:rFonts w:asciiTheme="majorBidi" w:hAnsiTheme="majorBidi" w:cstheme="majorBidi"/>
        </w:rPr>
        <w:t xml:space="preserve">“1870 United States Federal Census for Mary Austin.” National Archives and Records Administration, </w:t>
      </w:r>
      <w:r w:rsidRPr="00216143">
        <w:rPr>
          <w:rFonts w:asciiTheme="majorBidi" w:hAnsiTheme="majorBidi" w:cstheme="majorBidi"/>
          <w:i/>
          <w:iCs/>
        </w:rPr>
        <w:t>Ancestry.com</w:t>
      </w:r>
      <w:r>
        <w:rPr>
          <w:rFonts w:asciiTheme="majorBidi" w:hAnsiTheme="majorBidi" w:cstheme="majorBidi"/>
        </w:rPr>
        <w:t xml:space="preserve">, Ancestry 2009. </w:t>
      </w:r>
    </w:p>
    <w:p w:rsidRPr="00C460A9" w:rsidR="00C460A9" w:rsidP="00C460A9" w:rsidRDefault="00C460A9" w14:paraId="030835FB" w14:textId="5D6DD952">
      <w:pPr>
        <w:ind w:left="720" w:hanging="720"/>
        <w:rPr>
          <w:rFonts w:asciiTheme="majorBidi" w:hAnsiTheme="majorBidi" w:cstheme="majorBidi"/>
        </w:rPr>
      </w:pPr>
      <w:r w:rsidRPr="123A4C3C" w:rsidR="00C460A9">
        <w:rPr>
          <w:rFonts w:ascii="Times New Roman" w:hAnsi="Times New Roman" w:cs="Times New Roman" w:asciiTheme="majorBidi" w:hAnsiTheme="majorBidi" w:cstheme="majorBidi"/>
        </w:rPr>
        <w:t>https://www.ancestry.com/interactive/7163/4277075_00447?pid=27855632&amp;backurl=https://search.ancestry.com/cgi-bin/sse.dll?indiv%3D1%26dbid%3D7163%26h%3D27855632%26tid%3D%26pid%3D%26usePUB%3Dtrue%26_phsrc%3DMEr11342%26_phstart%3DsuccessSource&amp;treeid=&amp;personid=&amp;hintid=&amp;usePUB=true&amp;_phsrc=MEr11342&amp;_phstart=successSource&amp;usePUBJs=true</w:t>
      </w:r>
    </w:p>
    <w:p w:rsidR="00503B9C" w:rsidP="123A4C3C" w:rsidRDefault="00503B9C" w14:paraId="28D280C1" w14:textId="55A35324">
      <w:pPr>
        <w:pStyle w:val="Normal"/>
        <w:ind w:left="720" w:firstLine="720"/>
      </w:pPr>
      <w:r w:rsidRPr="123A4C3C" w:rsidR="0C02A12F">
        <w:rPr>
          <w:rFonts w:ascii="Times" w:hAnsi="Times" w:eastAsia="Times" w:cs="Times"/>
          <w:noProof w:val="0"/>
          <w:sz w:val="24"/>
          <w:szCs w:val="24"/>
          <w:lang w:val="en-US"/>
        </w:rPr>
        <w:t xml:space="preserve">The census’ help us by giving a snapshot of Mary’s life every five years. The Federal Census is every 10 years, and in between the Federal Census is the State Census which also happens every 10 years. Each census progresses the evolution of her life. The census’ show her growth over her lifetime. For example, she lived with her siblings and parents, and later she is living with her husband and children. </w:t>
      </w:r>
    </w:p>
    <w:p w:rsidR="123A4C3C" w:rsidP="123A4C3C" w:rsidRDefault="123A4C3C" w14:paraId="4321C258" w14:textId="7AE2547C">
      <w:pPr>
        <w:pStyle w:val="Normal"/>
        <w:ind w:left="720" w:firstLine="720"/>
        <w:rPr>
          <w:rFonts w:ascii="Times" w:hAnsi="Times" w:eastAsia="Times" w:cs="Times"/>
          <w:noProof w:val="0"/>
          <w:sz w:val="24"/>
          <w:szCs w:val="24"/>
          <w:lang w:val="en-US"/>
        </w:rPr>
      </w:pPr>
    </w:p>
    <w:p w:rsidR="001F0906" w:rsidP="001F0906" w:rsidRDefault="001F0906" w14:paraId="4DC2EEA3" w14:textId="05BD3D69">
      <w:pPr>
        <w:ind w:left="720" w:hanging="720"/>
        <w:rPr>
          <w:rFonts w:asciiTheme="majorBidi" w:hAnsiTheme="majorBidi" w:cstheme="majorBidi"/>
        </w:rPr>
      </w:pPr>
      <w:r w:rsidRPr="001F0906">
        <w:rPr>
          <w:rFonts w:asciiTheme="majorBidi" w:hAnsiTheme="majorBidi" w:cstheme="majorBidi"/>
          <w:b/>
          <w:bCs/>
        </w:rPr>
        <w:t>News clippings</w:t>
      </w:r>
      <w:r>
        <w:rPr>
          <w:rFonts w:asciiTheme="majorBidi" w:hAnsiTheme="majorBidi" w:cstheme="majorBidi"/>
        </w:rPr>
        <w:t xml:space="preserve">:  </w:t>
      </w:r>
    </w:p>
    <w:p w:rsidR="00853242" w:rsidP="00503B9C" w:rsidRDefault="00853242" w14:paraId="5692109E" w14:textId="3578FFE3">
      <w:pPr>
        <w:ind w:left="720" w:hanging="720"/>
        <w:rPr>
          <w:rFonts w:asciiTheme="majorBidi" w:hAnsiTheme="majorBidi" w:cstheme="majorBidi"/>
        </w:rPr>
      </w:pPr>
      <w:r>
        <w:rPr>
          <w:rFonts w:asciiTheme="majorBidi" w:hAnsiTheme="majorBidi" w:cstheme="majorBidi"/>
        </w:rPr>
        <w:t xml:space="preserve">“Interesting W.C.T.U. Meeting at Pittsford.” </w:t>
      </w:r>
      <w:r w:rsidRPr="00853242">
        <w:rPr>
          <w:rFonts w:asciiTheme="majorBidi" w:hAnsiTheme="majorBidi" w:cstheme="majorBidi"/>
          <w:i/>
          <w:iCs/>
        </w:rPr>
        <w:t>Rochester Democrat and Chronicle</w:t>
      </w:r>
      <w:r>
        <w:rPr>
          <w:rFonts w:asciiTheme="majorBidi" w:hAnsiTheme="majorBidi" w:cstheme="majorBidi"/>
        </w:rPr>
        <w:t xml:space="preserve">, 11 Dec 1891, p. 5. Newspapers.com 2020. </w:t>
      </w:r>
    </w:p>
    <w:p w:rsidRPr="00853242" w:rsidR="00853242" w:rsidP="00853242" w:rsidRDefault="00853242" w14:paraId="4B5DA52C" w14:textId="3F14E1EB">
      <w:pPr>
        <w:ind w:left="720" w:hanging="720"/>
        <w:rPr>
          <w:rFonts w:asciiTheme="majorBidi" w:hAnsiTheme="majorBidi" w:cstheme="majorBidi"/>
        </w:rPr>
      </w:pPr>
      <w:r w:rsidRPr="00853242">
        <w:rPr>
          <w:rFonts w:asciiTheme="majorBidi" w:hAnsiTheme="majorBidi" w:cstheme="majorBidi"/>
        </w:rPr>
        <w:t>https://www.newspapers.com/image/135466421/?terms=Mrs.%2BJohn%2BAgate</w:t>
      </w:r>
    </w:p>
    <w:p w:rsidR="00853242" w:rsidP="00503B9C" w:rsidRDefault="00853242" w14:paraId="2575A7B5" w14:textId="77777777">
      <w:pPr>
        <w:ind w:left="720" w:hanging="720"/>
        <w:rPr>
          <w:rFonts w:asciiTheme="majorBidi" w:hAnsiTheme="majorBidi" w:cstheme="majorBidi"/>
        </w:rPr>
      </w:pPr>
    </w:p>
    <w:p w:rsidR="005D0AA5" w:rsidP="00503B9C" w:rsidRDefault="005D0AA5" w14:paraId="30EAD2BE" w14:textId="4E5D434E">
      <w:pPr>
        <w:ind w:left="720" w:hanging="720"/>
        <w:rPr>
          <w:rFonts w:asciiTheme="majorBidi" w:hAnsiTheme="majorBidi" w:cstheme="majorBidi"/>
        </w:rPr>
      </w:pPr>
      <w:r>
        <w:rPr>
          <w:rFonts w:asciiTheme="majorBidi" w:hAnsiTheme="majorBidi" w:cstheme="majorBidi"/>
        </w:rPr>
        <w:t xml:space="preserve">“Monroe.” </w:t>
      </w:r>
      <w:r w:rsidRPr="00853242">
        <w:rPr>
          <w:rFonts w:asciiTheme="majorBidi" w:hAnsiTheme="majorBidi" w:cstheme="majorBidi"/>
          <w:i/>
          <w:iCs/>
        </w:rPr>
        <w:t>Rochester Democrat and Chronicle</w:t>
      </w:r>
      <w:r>
        <w:rPr>
          <w:rFonts w:asciiTheme="majorBidi" w:hAnsiTheme="majorBidi" w:cstheme="majorBidi"/>
        </w:rPr>
        <w:t>, 21 Jan 1889, p. 5. Newspapers.com, 2020.</w:t>
      </w:r>
    </w:p>
    <w:p w:rsidR="005D0AA5" w:rsidP="005D0AA5" w:rsidRDefault="005D0AA5" w14:paraId="0FFCB1A0" w14:textId="69B3711F">
      <w:pPr>
        <w:ind w:left="720" w:hanging="720"/>
        <w:rPr>
          <w:rFonts w:asciiTheme="majorBidi" w:hAnsiTheme="majorBidi" w:cstheme="majorBidi"/>
        </w:rPr>
      </w:pPr>
      <w:r w:rsidRPr="005D0AA5">
        <w:rPr>
          <w:rFonts w:asciiTheme="majorBidi" w:hAnsiTheme="majorBidi" w:cstheme="majorBidi"/>
        </w:rPr>
        <w:t>https://www.newspapers.com/image/135115535/?terms=Mrs.%2BJohn%2BAgate</w:t>
      </w:r>
    </w:p>
    <w:p w:rsidR="005D0AA5" w:rsidP="005D0AA5" w:rsidRDefault="005D0AA5" w14:paraId="3AB349E6" w14:textId="0B26D08E">
      <w:pPr>
        <w:rPr>
          <w:rFonts w:asciiTheme="majorBidi" w:hAnsiTheme="majorBidi" w:cstheme="majorBidi"/>
        </w:rPr>
      </w:pPr>
    </w:p>
    <w:p w:rsidRPr="005D0AA5" w:rsidR="005D0AA5" w:rsidP="00853242" w:rsidRDefault="00853242" w14:paraId="6B1B7C73" w14:textId="34C36C66">
      <w:pPr>
        <w:ind w:left="720" w:hanging="720"/>
        <w:rPr>
          <w:rFonts w:asciiTheme="majorBidi" w:hAnsiTheme="majorBidi" w:cstheme="majorBidi"/>
        </w:rPr>
      </w:pPr>
      <w:r>
        <w:rPr>
          <w:rFonts w:asciiTheme="majorBidi" w:hAnsiTheme="majorBidi" w:cstheme="majorBidi"/>
        </w:rPr>
        <w:t xml:space="preserve">“Political Equality Club.” </w:t>
      </w:r>
      <w:r w:rsidRPr="00186429">
        <w:rPr>
          <w:rFonts w:asciiTheme="majorBidi" w:hAnsiTheme="majorBidi" w:cstheme="majorBidi"/>
          <w:i/>
          <w:iCs/>
        </w:rPr>
        <w:t>Rochester Democrat and Chronicle</w:t>
      </w:r>
      <w:r>
        <w:rPr>
          <w:rFonts w:asciiTheme="majorBidi" w:hAnsiTheme="majorBidi" w:cstheme="majorBidi"/>
        </w:rPr>
        <w:t xml:space="preserve">, 25 Sep 1903, p. 3. Newspapers.com, 2020. </w:t>
      </w:r>
    </w:p>
    <w:p w:rsidRPr="00853242" w:rsidR="00853242" w:rsidP="00853242" w:rsidRDefault="00853242" w14:paraId="2D99D77E" w14:textId="3C1D02CD">
      <w:pPr>
        <w:ind w:left="720" w:hanging="720"/>
        <w:rPr>
          <w:rFonts w:asciiTheme="majorBidi" w:hAnsiTheme="majorBidi" w:cstheme="majorBidi"/>
        </w:rPr>
      </w:pPr>
      <w:r w:rsidRPr="123A4C3C" w:rsidR="00853242">
        <w:rPr>
          <w:rFonts w:ascii="Times New Roman" w:hAnsi="Times New Roman" w:cs="Times New Roman" w:asciiTheme="majorBidi" w:hAnsiTheme="majorBidi" w:cstheme="majorBidi"/>
        </w:rPr>
        <w:t>https://www.newspapers.com/image/135339375/?terms=Mrs.%2BJohn%2BAgate</w:t>
      </w:r>
    </w:p>
    <w:p w:rsidR="001F0906" w:rsidP="123A4C3C" w:rsidRDefault="001F0906" w14:paraId="68A4D104" w14:textId="4B5286D5">
      <w:pPr>
        <w:ind w:left="720" w:hanging="0" w:firstLine="720"/>
        <w:rPr>
          <w:rFonts w:ascii="Times New Roman" w:hAnsi="Times New Roman" w:cs="Times New Roman" w:asciiTheme="majorBidi" w:hAnsiTheme="majorBidi" w:cstheme="majorBidi"/>
        </w:rPr>
      </w:pPr>
      <w:r w:rsidRPr="123A4C3C" w:rsidR="6A72FE25">
        <w:rPr>
          <w:rFonts w:ascii="Times New Roman" w:hAnsi="Times New Roman" w:cs="Times New Roman" w:asciiTheme="majorBidi" w:hAnsiTheme="majorBidi" w:cstheme="majorBidi"/>
        </w:rPr>
        <w:t xml:space="preserve">From all the newspaper clippings we learned </w:t>
      </w:r>
      <w:r w:rsidRPr="123A4C3C" w:rsidR="7BBC6FE4">
        <w:rPr>
          <w:rFonts w:ascii="Times New Roman" w:hAnsi="Times New Roman" w:cs="Times New Roman" w:asciiTheme="majorBidi" w:hAnsiTheme="majorBidi" w:cstheme="majorBidi"/>
        </w:rPr>
        <w:t>that Mary Agate had a lot of interesting things going on in her life that people wrote about in the news. For example, she hosted meetings at her house</w:t>
      </w:r>
      <w:r w:rsidRPr="123A4C3C" w:rsidR="1683CC61">
        <w:rPr>
          <w:rFonts w:ascii="Times New Roman" w:hAnsi="Times New Roman" w:cs="Times New Roman" w:asciiTheme="majorBidi" w:hAnsiTheme="majorBidi" w:cstheme="majorBidi"/>
        </w:rPr>
        <w:t>. These gave us clues about her life.</w:t>
      </w:r>
    </w:p>
    <w:p w:rsidR="001F0906" w:rsidP="00503B9C" w:rsidRDefault="001F0906" w14:paraId="4ABE2531" w14:textId="77777777">
      <w:pPr>
        <w:ind w:left="720" w:hanging="720"/>
        <w:rPr>
          <w:rFonts w:asciiTheme="majorBidi" w:hAnsiTheme="majorBidi" w:cstheme="majorBidi"/>
        </w:rPr>
      </w:pPr>
    </w:p>
    <w:p w:rsidR="00503B9C" w:rsidP="005F64C2" w:rsidRDefault="005F64C2" w14:paraId="20D8A508" w14:textId="3F972D5C">
      <w:pPr>
        <w:ind w:left="720" w:hanging="720"/>
        <w:rPr>
          <w:rFonts w:asciiTheme="majorBidi" w:hAnsiTheme="majorBidi" w:cstheme="majorBidi"/>
        </w:rPr>
      </w:pPr>
      <w:r>
        <w:rPr>
          <w:rFonts w:asciiTheme="majorBidi" w:hAnsiTheme="majorBidi" w:cstheme="majorBidi"/>
        </w:rPr>
        <w:t xml:space="preserve">“Program for the Thirty-fifth Annual New York State Woman Suffrage Association Conference.” </w:t>
      </w:r>
      <w:r w:rsidR="003A7E85">
        <w:rPr>
          <w:rFonts w:asciiTheme="majorBidi" w:hAnsiTheme="majorBidi" w:cstheme="majorBidi"/>
        </w:rPr>
        <w:t xml:space="preserve">Oct 1903. </w:t>
      </w:r>
      <w:r>
        <w:rPr>
          <w:rFonts w:asciiTheme="majorBidi" w:hAnsiTheme="majorBidi" w:cstheme="majorBidi"/>
        </w:rPr>
        <w:t>Library of Congress.</w:t>
      </w:r>
    </w:p>
    <w:p w:rsidR="005F64C2" w:rsidP="005F64C2" w:rsidRDefault="005F64C2" w14:paraId="21D98EFA" w14:textId="72AA34C2">
      <w:pPr>
        <w:rPr>
          <w:rFonts w:asciiTheme="majorBidi" w:hAnsiTheme="majorBidi" w:cstheme="majorBidi"/>
        </w:rPr>
      </w:pPr>
      <w:r w:rsidRPr="123A4C3C" w:rsidR="005F64C2">
        <w:rPr>
          <w:rFonts w:ascii="Times New Roman" w:hAnsi="Times New Roman" w:cs="Times New Roman" w:asciiTheme="majorBidi" w:hAnsiTheme="majorBidi" w:cstheme="majorBidi"/>
        </w:rPr>
        <w:t>https://www.loc.gov/resource/rbcmil.scrp1013401/?ap=1</w:t>
      </w:r>
    </w:p>
    <w:p w:rsidR="383172EE" w:rsidP="123A4C3C" w:rsidRDefault="383172EE" w14:paraId="682010A9" w14:textId="11253B65">
      <w:pPr>
        <w:pStyle w:val="Normal"/>
        <w:bidi w:val="0"/>
        <w:spacing w:before="0" w:beforeAutospacing="off" w:after="0" w:afterAutospacing="off" w:line="259" w:lineRule="auto"/>
        <w:ind w:left="720" w:right="0" w:firstLine="720"/>
        <w:jc w:val="left"/>
        <w:rPr>
          <w:rFonts w:ascii="Times New Roman" w:hAnsi="Times New Roman" w:cs="Times New Roman" w:asciiTheme="majorBidi" w:hAnsiTheme="majorBidi" w:cstheme="majorBidi"/>
        </w:rPr>
      </w:pPr>
      <w:r w:rsidRPr="123A4C3C" w:rsidR="383172EE">
        <w:rPr>
          <w:rFonts w:ascii="Times New Roman" w:hAnsi="Times New Roman" w:cs="Times New Roman" w:asciiTheme="majorBidi" w:hAnsiTheme="majorBidi" w:cstheme="majorBidi"/>
        </w:rPr>
        <w:t xml:space="preserve">The program isn’t the one that belonged to Mary Agate, but she would have had one at the convention.  We </w:t>
      </w:r>
      <w:r w:rsidRPr="123A4C3C" w:rsidR="383172EE">
        <w:rPr>
          <w:rFonts w:ascii="Times New Roman" w:hAnsi="Times New Roman" w:cs="Times New Roman" w:asciiTheme="majorBidi" w:hAnsiTheme="majorBidi" w:cstheme="majorBidi"/>
        </w:rPr>
        <w:t>lear</w:t>
      </w:r>
      <w:r w:rsidRPr="123A4C3C" w:rsidR="432BC045">
        <w:rPr>
          <w:rFonts w:ascii="Times New Roman" w:hAnsi="Times New Roman" w:cs="Times New Roman" w:asciiTheme="majorBidi" w:hAnsiTheme="majorBidi" w:cstheme="majorBidi"/>
        </w:rPr>
        <w:t>ned</w:t>
      </w:r>
      <w:r w:rsidRPr="123A4C3C" w:rsidR="383172EE">
        <w:rPr>
          <w:rFonts w:ascii="Times New Roman" w:hAnsi="Times New Roman" w:cs="Times New Roman" w:asciiTheme="majorBidi" w:hAnsiTheme="majorBidi" w:cstheme="majorBidi"/>
        </w:rPr>
        <w:t xml:space="preserve"> who the speakers at the convention were and discovered that Mary Agate got to hear Susan B. An</w:t>
      </w:r>
      <w:r w:rsidRPr="123A4C3C" w:rsidR="2C9B3262">
        <w:rPr>
          <w:rFonts w:ascii="Times New Roman" w:hAnsi="Times New Roman" w:cs="Times New Roman" w:asciiTheme="majorBidi" w:hAnsiTheme="majorBidi" w:cstheme="majorBidi"/>
        </w:rPr>
        <w:t>thony speak!</w:t>
      </w:r>
    </w:p>
    <w:p w:rsidR="001F0906" w:rsidP="001F0906" w:rsidRDefault="001F0906" w14:paraId="67EC6573" w14:textId="3F9CD470">
      <w:pPr>
        <w:ind w:left="720" w:hanging="720"/>
        <w:rPr>
          <w:rFonts w:asciiTheme="majorBidi" w:hAnsiTheme="majorBidi" w:cstheme="majorBidi"/>
        </w:rPr>
      </w:pPr>
    </w:p>
    <w:p w:rsidR="00186429" w:rsidP="001F0906" w:rsidRDefault="00186429" w14:paraId="7E8E973D" w14:textId="3F4CF519">
      <w:pPr>
        <w:ind w:left="720" w:hanging="720"/>
        <w:rPr>
          <w:rFonts w:asciiTheme="majorBidi" w:hAnsiTheme="majorBidi" w:cstheme="majorBidi"/>
        </w:rPr>
      </w:pPr>
    </w:p>
    <w:p w:rsidR="00186429" w:rsidP="001F0906" w:rsidRDefault="00186429" w14:paraId="06639654" w14:textId="371E27A7">
      <w:pPr>
        <w:ind w:left="720" w:hanging="720"/>
        <w:rPr>
          <w:rFonts w:asciiTheme="majorBidi" w:hAnsiTheme="majorBidi" w:cstheme="majorBidi"/>
        </w:rPr>
      </w:pPr>
      <w:r w:rsidRPr="00186429">
        <w:rPr>
          <w:rFonts w:asciiTheme="majorBidi" w:hAnsiTheme="majorBidi" w:cstheme="majorBidi"/>
          <w:b/>
          <w:bCs/>
        </w:rPr>
        <w:t>Photos</w:t>
      </w:r>
      <w:r>
        <w:rPr>
          <w:rFonts w:asciiTheme="majorBidi" w:hAnsiTheme="majorBidi" w:cstheme="majorBidi"/>
        </w:rPr>
        <w:t xml:space="preserve">: </w:t>
      </w:r>
    </w:p>
    <w:p w:rsidR="00186429" w:rsidP="00186429" w:rsidRDefault="00186429" w14:paraId="48D85033" w14:textId="5BB8D0C0">
      <w:pPr>
        <w:rPr>
          <w:rFonts w:asciiTheme="majorBidi" w:hAnsiTheme="majorBidi" w:cstheme="majorBidi"/>
        </w:rPr>
      </w:pPr>
      <w:r>
        <w:rPr>
          <w:rFonts w:asciiTheme="majorBidi" w:hAnsiTheme="majorBidi" w:cstheme="majorBidi"/>
        </w:rPr>
        <w:t xml:space="preserve">Ruder, William.  </w:t>
      </w:r>
      <w:r>
        <w:rPr>
          <w:rFonts w:asciiTheme="majorBidi" w:hAnsiTheme="majorBidi" w:cstheme="majorBidi"/>
          <w:i/>
          <w:iCs/>
        </w:rPr>
        <w:t>Mary Jane Austin</w:t>
      </w:r>
      <w:r w:rsidRPr="004B67BA">
        <w:rPr>
          <w:rFonts w:asciiTheme="majorBidi" w:hAnsiTheme="majorBidi" w:cstheme="majorBidi"/>
          <w:i/>
          <w:iCs/>
        </w:rPr>
        <w:t xml:space="preserve"> </w:t>
      </w:r>
      <w:r>
        <w:rPr>
          <w:rFonts w:asciiTheme="majorBidi" w:hAnsiTheme="majorBidi" w:cstheme="majorBidi"/>
          <w:i/>
          <w:iCs/>
        </w:rPr>
        <w:t>H</w:t>
      </w:r>
      <w:r w:rsidRPr="004B67BA">
        <w:rPr>
          <w:rFonts w:asciiTheme="majorBidi" w:hAnsiTheme="majorBidi" w:cstheme="majorBidi"/>
          <w:i/>
          <w:iCs/>
        </w:rPr>
        <w:t>eadstone</w:t>
      </w:r>
      <w:r>
        <w:rPr>
          <w:rFonts w:asciiTheme="majorBidi" w:hAnsiTheme="majorBidi" w:cstheme="majorBidi"/>
        </w:rPr>
        <w:t>. 11 April 2020, photography, Pittsford Cemetery.</w:t>
      </w:r>
    </w:p>
    <w:p w:rsidR="00186429" w:rsidP="001F0906" w:rsidRDefault="00186429" w14:paraId="141D99E2" w14:textId="5791F0F5">
      <w:pPr>
        <w:ind w:left="720" w:hanging="720"/>
        <w:rPr>
          <w:rFonts w:asciiTheme="majorBidi" w:hAnsiTheme="majorBidi" w:cstheme="majorBidi"/>
        </w:rPr>
      </w:pPr>
    </w:p>
    <w:p w:rsidR="00186429" w:rsidP="00186429" w:rsidRDefault="00186429" w14:paraId="66B2F761" w14:textId="77777777">
      <w:pPr>
        <w:ind w:left="720" w:hanging="720"/>
        <w:rPr>
          <w:rFonts w:asciiTheme="majorBidi" w:hAnsiTheme="majorBidi" w:cstheme="majorBidi"/>
        </w:rPr>
      </w:pPr>
      <w:r>
        <w:rPr>
          <w:rFonts w:asciiTheme="majorBidi" w:hAnsiTheme="majorBidi" w:cstheme="majorBidi"/>
        </w:rPr>
        <w:t xml:space="preserve">Unknown. </w:t>
      </w:r>
      <w:r w:rsidRPr="003B2DC7">
        <w:rPr>
          <w:rFonts w:asciiTheme="majorBidi" w:hAnsiTheme="majorBidi" w:cstheme="majorBidi"/>
          <w:i/>
          <w:iCs/>
        </w:rPr>
        <w:t>John, Elroy and Mary Agate</w:t>
      </w:r>
      <w:r>
        <w:rPr>
          <w:rFonts w:asciiTheme="majorBidi" w:hAnsiTheme="majorBidi" w:cstheme="majorBidi"/>
        </w:rPr>
        <w:t xml:space="preserve">. Photography. Office of the Pittsford Town Historian. </w:t>
      </w:r>
    </w:p>
    <w:p w:rsidR="00186429" w:rsidP="001F0906" w:rsidRDefault="00186429" w14:paraId="14D5BCA6" w14:textId="77777777">
      <w:pPr>
        <w:ind w:left="720" w:hanging="720"/>
        <w:rPr>
          <w:rFonts w:asciiTheme="majorBidi" w:hAnsiTheme="majorBidi" w:cstheme="majorBidi"/>
        </w:rPr>
      </w:pPr>
    </w:p>
    <w:p w:rsidR="00186429" w:rsidP="123A4C3C" w:rsidRDefault="00186429" w14:paraId="1AE40EBC" w14:textId="02783D5B">
      <w:pPr>
        <w:ind w:left="720" w:hanging="720"/>
        <w:rPr>
          <w:rFonts w:ascii="Times New Roman" w:hAnsi="Times New Roman" w:cs="Times New Roman" w:asciiTheme="majorBidi" w:hAnsiTheme="majorBidi" w:cstheme="majorBidi"/>
        </w:rPr>
      </w:pPr>
      <w:r w:rsidRPr="123A4C3C" w:rsidR="00186429">
        <w:rPr>
          <w:rFonts w:ascii="Times New Roman" w:hAnsi="Times New Roman" w:cs="Times New Roman" w:asciiTheme="majorBidi" w:hAnsiTheme="majorBidi" w:cstheme="majorBidi"/>
        </w:rPr>
        <w:t xml:space="preserve">Unknown. </w:t>
      </w:r>
      <w:r w:rsidRPr="123A4C3C" w:rsidR="00186429">
        <w:rPr>
          <w:rFonts w:ascii="Times New Roman" w:hAnsi="Times New Roman" w:cs="Times New Roman" w:asciiTheme="majorBidi" w:hAnsiTheme="majorBidi" w:cstheme="majorBidi"/>
          <w:i w:val="1"/>
          <w:iCs w:val="1"/>
        </w:rPr>
        <w:t>Mary Agate and other sitting on porch</w:t>
      </w:r>
      <w:r w:rsidRPr="123A4C3C" w:rsidR="00186429">
        <w:rPr>
          <w:rFonts w:ascii="Times New Roman" w:hAnsi="Times New Roman" w:cs="Times New Roman" w:asciiTheme="majorBidi" w:hAnsiTheme="majorBidi" w:cstheme="majorBidi"/>
        </w:rPr>
        <w:t xml:space="preserve">. Photography. Office of the Pittsford Town Historian. </w:t>
      </w:r>
    </w:p>
    <w:p w:rsidR="1CA11FEA" w:rsidP="123A4C3C" w:rsidRDefault="1CA11FEA" w14:paraId="1A31299F" w14:textId="19FD0350">
      <w:pPr>
        <w:pStyle w:val="Normal"/>
        <w:ind w:left="720" w:hanging="0" w:firstLine="720"/>
        <w:rPr>
          <w:rFonts w:ascii="Times New Roman" w:hAnsi="Times New Roman" w:cs="Times New Roman" w:asciiTheme="majorBidi" w:hAnsiTheme="majorBidi" w:cstheme="majorBidi"/>
        </w:rPr>
      </w:pPr>
      <w:r w:rsidRPr="123A4C3C" w:rsidR="1CA11FEA">
        <w:rPr>
          <w:rFonts w:ascii="Times New Roman" w:hAnsi="Times New Roman" w:cs="Times New Roman" w:asciiTheme="majorBidi" w:hAnsiTheme="majorBidi" w:cstheme="majorBidi"/>
        </w:rPr>
        <w:t>We used the photographs on our website so people could see what she looked like. We were able to learn what type of clothes she wore and how she did her hair</w:t>
      </w:r>
      <w:r w:rsidRPr="123A4C3C" w:rsidR="6EC801B2">
        <w:rPr>
          <w:rFonts w:ascii="Times New Roman" w:hAnsi="Times New Roman" w:cs="Times New Roman" w:asciiTheme="majorBidi" w:hAnsiTheme="majorBidi" w:cstheme="majorBidi"/>
        </w:rPr>
        <w:t>.  It is different than how we dress today.</w:t>
      </w:r>
    </w:p>
    <w:sectPr w:rsidR="00186429" w:rsidSect="009C1E0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2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A9"/>
    <w:rsid w:val="00186429"/>
    <w:rsid w:val="001A1D84"/>
    <w:rsid w:val="001F0906"/>
    <w:rsid w:val="00216143"/>
    <w:rsid w:val="002F6F7A"/>
    <w:rsid w:val="00375487"/>
    <w:rsid w:val="003A7E85"/>
    <w:rsid w:val="003B33C2"/>
    <w:rsid w:val="003D354F"/>
    <w:rsid w:val="00503B9C"/>
    <w:rsid w:val="005D0AA5"/>
    <w:rsid w:val="005F64C2"/>
    <w:rsid w:val="0074A8DB"/>
    <w:rsid w:val="007D7905"/>
    <w:rsid w:val="00853242"/>
    <w:rsid w:val="009C1E06"/>
    <w:rsid w:val="00C460A9"/>
    <w:rsid w:val="00D68ECF"/>
    <w:rsid w:val="00DB0A17"/>
    <w:rsid w:val="00E84B36"/>
    <w:rsid w:val="050288C9"/>
    <w:rsid w:val="081EDA51"/>
    <w:rsid w:val="0A2C2171"/>
    <w:rsid w:val="0C02A12F"/>
    <w:rsid w:val="0DC05B67"/>
    <w:rsid w:val="0E19224F"/>
    <w:rsid w:val="0F1D6E9C"/>
    <w:rsid w:val="1186076D"/>
    <w:rsid w:val="123A4C3C"/>
    <w:rsid w:val="1488C3C2"/>
    <w:rsid w:val="1488D1E8"/>
    <w:rsid w:val="1683CC61"/>
    <w:rsid w:val="1CA11FEA"/>
    <w:rsid w:val="1CC24FDE"/>
    <w:rsid w:val="2189A0B0"/>
    <w:rsid w:val="232BA525"/>
    <w:rsid w:val="237FCEBA"/>
    <w:rsid w:val="28F4C80C"/>
    <w:rsid w:val="2B04D785"/>
    <w:rsid w:val="2C9B3262"/>
    <w:rsid w:val="2CF935F7"/>
    <w:rsid w:val="2EC54FCA"/>
    <w:rsid w:val="2F60E8BE"/>
    <w:rsid w:val="31886DF4"/>
    <w:rsid w:val="336E2001"/>
    <w:rsid w:val="383172EE"/>
    <w:rsid w:val="3A33B034"/>
    <w:rsid w:val="3E741AE6"/>
    <w:rsid w:val="432BC045"/>
    <w:rsid w:val="44B0A2BE"/>
    <w:rsid w:val="46421289"/>
    <w:rsid w:val="4C8E0E2A"/>
    <w:rsid w:val="4E3E0954"/>
    <w:rsid w:val="51750630"/>
    <w:rsid w:val="5755182B"/>
    <w:rsid w:val="5783A944"/>
    <w:rsid w:val="57B5AAA8"/>
    <w:rsid w:val="582C6E1B"/>
    <w:rsid w:val="5E7C485C"/>
    <w:rsid w:val="6528F4F4"/>
    <w:rsid w:val="6A72FE25"/>
    <w:rsid w:val="6D5302AB"/>
    <w:rsid w:val="6EC801B2"/>
    <w:rsid w:val="6EFBB2F5"/>
    <w:rsid w:val="70EAB112"/>
    <w:rsid w:val="75772EEB"/>
    <w:rsid w:val="7B46905F"/>
    <w:rsid w:val="7BBC6FE4"/>
    <w:rsid w:val="7F5E238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4:docId w14:val="1280763C"/>
  <w15:chartTrackingRefBased/>
  <w15:docId w15:val="{7A4C2FAF-F712-4946-B7F1-330B8E98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US" w:eastAsia="ko-K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460A9"/>
    <w:rPr>
      <w:color w:val="0563C1" w:themeColor="hyperlink"/>
      <w:u w:val="single"/>
    </w:rPr>
  </w:style>
  <w:style w:type="character" w:styleId="UnresolvedMention">
    <w:name w:val="Unresolved Mention"/>
    <w:basedOn w:val="DefaultParagraphFont"/>
    <w:uiPriority w:val="99"/>
    <w:semiHidden/>
    <w:unhideWhenUsed/>
    <w:rsid w:val="00C46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882">
      <w:bodyDiv w:val="1"/>
      <w:marLeft w:val="0"/>
      <w:marRight w:val="0"/>
      <w:marTop w:val="0"/>
      <w:marBottom w:val="0"/>
      <w:divBdr>
        <w:top w:val="none" w:sz="0" w:space="0" w:color="auto"/>
        <w:left w:val="none" w:sz="0" w:space="0" w:color="auto"/>
        <w:bottom w:val="none" w:sz="0" w:space="0" w:color="auto"/>
        <w:right w:val="none" w:sz="0" w:space="0" w:color="auto"/>
      </w:divBdr>
    </w:div>
    <w:div w:id="296493697">
      <w:bodyDiv w:val="1"/>
      <w:marLeft w:val="0"/>
      <w:marRight w:val="0"/>
      <w:marTop w:val="0"/>
      <w:marBottom w:val="0"/>
      <w:divBdr>
        <w:top w:val="none" w:sz="0" w:space="0" w:color="auto"/>
        <w:left w:val="none" w:sz="0" w:space="0" w:color="auto"/>
        <w:bottom w:val="none" w:sz="0" w:space="0" w:color="auto"/>
        <w:right w:val="none" w:sz="0" w:space="0" w:color="auto"/>
      </w:divBdr>
    </w:div>
    <w:div w:id="424961366">
      <w:bodyDiv w:val="1"/>
      <w:marLeft w:val="0"/>
      <w:marRight w:val="0"/>
      <w:marTop w:val="0"/>
      <w:marBottom w:val="0"/>
      <w:divBdr>
        <w:top w:val="none" w:sz="0" w:space="0" w:color="auto"/>
        <w:left w:val="none" w:sz="0" w:space="0" w:color="auto"/>
        <w:bottom w:val="none" w:sz="0" w:space="0" w:color="auto"/>
        <w:right w:val="none" w:sz="0" w:space="0" w:color="auto"/>
      </w:divBdr>
    </w:div>
    <w:div w:id="659889715">
      <w:bodyDiv w:val="1"/>
      <w:marLeft w:val="0"/>
      <w:marRight w:val="0"/>
      <w:marTop w:val="0"/>
      <w:marBottom w:val="0"/>
      <w:divBdr>
        <w:top w:val="none" w:sz="0" w:space="0" w:color="auto"/>
        <w:left w:val="none" w:sz="0" w:space="0" w:color="auto"/>
        <w:bottom w:val="none" w:sz="0" w:space="0" w:color="auto"/>
        <w:right w:val="none" w:sz="0" w:space="0" w:color="auto"/>
      </w:divBdr>
    </w:div>
    <w:div w:id="829180716">
      <w:bodyDiv w:val="1"/>
      <w:marLeft w:val="0"/>
      <w:marRight w:val="0"/>
      <w:marTop w:val="0"/>
      <w:marBottom w:val="0"/>
      <w:divBdr>
        <w:top w:val="none" w:sz="0" w:space="0" w:color="auto"/>
        <w:left w:val="none" w:sz="0" w:space="0" w:color="auto"/>
        <w:bottom w:val="none" w:sz="0" w:space="0" w:color="auto"/>
        <w:right w:val="none" w:sz="0" w:space="0" w:color="auto"/>
      </w:divBdr>
    </w:div>
    <w:div w:id="931626800">
      <w:bodyDiv w:val="1"/>
      <w:marLeft w:val="0"/>
      <w:marRight w:val="0"/>
      <w:marTop w:val="0"/>
      <w:marBottom w:val="0"/>
      <w:divBdr>
        <w:top w:val="none" w:sz="0" w:space="0" w:color="auto"/>
        <w:left w:val="none" w:sz="0" w:space="0" w:color="auto"/>
        <w:bottom w:val="none" w:sz="0" w:space="0" w:color="auto"/>
        <w:right w:val="none" w:sz="0" w:space="0" w:color="auto"/>
      </w:divBdr>
    </w:div>
    <w:div w:id="972708900">
      <w:bodyDiv w:val="1"/>
      <w:marLeft w:val="0"/>
      <w:marRight w:val="0"/>
      <w:marTop w:val="0"/>
      <w:marBottom w:val="0"/>
      <w:divBdr>
        <w:top w:val="none" w:sz="0" w:space="0" w:color="auto"/>
        <w:left w:val="none" w:sz="0" w:space="0" w:color="auto"/>
        <w:bottom w:val="none" w:sz="0" w:space="0" w:color="auto"/>
        <w:right w:val="none" w:sz="0" w:space="0" w:color="auto"/>
      </w:divBdr>
    </w:div>
    <w:div w:id="1248079918">
      <w:bodyDiv w:val="1"/>
      <w:marLeft w:val="0"/>
      <w:marRight w:val="0"/>
      <w:marTop w:val="0"/>
      <w:marBottom w:val="0"/>
      <w:divBdr>
        <w:top w:val="none" w:sz="0" w:space="0" w:color="auto"/>
        <w:left w:val="none" w:sz="0" w:space="0" w:color="auto"/>
        <w:bottom w:val="none" w:sz="0" w:space="0" w:color="auto"/>
        <w:right w:val="none" w:sz="0" w:space="0" w:color="auto"/>
      </w:divBdr>
    </w:div>
    <w:div w:id="1423573327">
      <w:bodyDiv w:val="1"/>
      <w:marLeft w:val="0"/>
      <w:marRight w:val="0"/>
      <w:marTop w:val="0"/>
      <w:marBottom w:val="0"/>
      <w:divBdr>
        <w:top w:val="none" w:sz="0" w:space="0" w:color="auto"/>
        <w:left w:val="none" w:sz="0" w:space="0" w:color="auto"/>
        <w:bottom w:val="none" w:sz="0" w:space="0" w:color="auto"/>
        <w:right w:val="none" w:sz="0" w:space="0" w:color="auto"/>
      </w:divBdr>
    </w:div>
    <w:div w:id="1634020695">
      <w:bodyDiv w:val="1"/>
      <w:marLeft w:val="0"/>
      <w:marRight w:val="0"/>
      <w:marTop w:val="0"/>
      <w:marBottom w:val="0"/>
      <w:divBdr>
        <w:top w:val="none" w:sz="0" w:space="0" w:color="auto"/>
        <w:left w:val="none" w:sz="0" w:space="0" w:color="auto"/>
        <w:bottom w:val="none" w:sz="0" w:space="0" w:color="auto"/>
        <w:right w:val="none" w:sz="0" w:space="0" w:color="auto"/>
      </w:divBdr>
    </w:div>
    <w:div w:id="1653099447">
      <w:bodyDiv w:val="1"/>
      <w:marLeft w:val="0"/>
      <w:marRight w:val="0"/>
      <w:marTop w:val="0"/>
      <w:marBottom w:val="0"/>
      <w:divBdr>
        <w:top w:val="none" w:sz="0" w:space="0" w:color="auto"/>
        <w:left w:val="none" w:sz="0" w:space="0" w:color="auto"/>
        <w:bottom w:val="none" w:sz="0" w:space="0" w:color="auto"/>
        <w:right w:val="none" w:sz="0" w:space="0" w:color="auto"/>
      </w:divBdr>
    </w:div>
    <w:div w:id="1773284631">
      <w:bodyDiv w:val="1"/>
      <w:marLeft w:val="0"/>
      <w:marRight w:val="0"/>
      <w:marTop w:val="0"/>
      <w:marBottom w:val="0"/>
      <w:divBdr>
        <w:top w:val="none" w:sz="0" w:space="0" w:color="auto"/>
        <w:left w:val="none" w:sz="0" w:space="0" w:color="auto"/>
        <w:bottom w:val="none" w:sz="0" w:space="0" w:color="auto"/>
        <w:right w:val="none" w:sz="0" w:space="0" w:color="auto"/>
      </w:divBdr>
    </w:div>
    <w:div w:id="200569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28F45C3E84CE42AC2C88EE854205A5" ma:contentTypeVersion="10" ma:contentTypeDescription="Create a new document." ma:contentTypeScope="" ma:versionID="eacb7d21800a14f349362a7ecf1a7c3c">
  <xsd:schema xmlns:xsd="http://www.w3.org/2001/XMLSchema" xmlns:xs="http://www.w3.org/2001/XMLSchema" xmlns:p="http://schemas.microsoft.com/office/2006/metadata/properties" xmlns:ns2="232cefaf-72ec-4525-9c39-e994cc52f8b1" targetNamespace="http://schemas.microsoft.com/office/2006/metadata/properties" ma:root="true" ma:fieldsID="c7e18715a5085e8285ddb29ece96ed28" ns2:_="">
    <xsd:import namespace="232cefaf-72ec-4525-9c39-e994cc52f8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cefaf-72ec-4525-9c39-e994cc52f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78DBB-F770-4D63-91FB-B0CCE63D6B28}"/>
</file>

<file path=customXml/itemProps2.xml><?xml version="1.0" encoding="utf-8"?>
<ds:datastoreItem xmlns:ds="http://schemas.openxmlformats.org/officeDocument/2006/customXml" ds:itemID="{2F1885B2-0185-4CB8-B810-85FC7C4F19E8}"/>
</file>

<file path=customXml/itemProps3.xml><?xml version="1.0" encoding="utf-8"?>
<ds:datastoreItem xmlns:ds="http://schemas.openxmlformats.org/officeDocument/2006/customXml" ds:itemID="{9826040F-D54C-4C3F-A61A-01852B30405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TONI STEVENS-OLIVER</dc:creator>
  <keywords/>
  <dc:description/>
  <lastModifiedBy>TONI STEVENS-OLIVER</lastModifiedBy>
  <revision>4</revision>
  <dcterms:created xsi:type="dcterms:W3CDTF">2020-06-09T00:04:00.0000000Z</dcterms:created>
  <dcterms:modified xsi:type="dcterms:W3CDTF">2020-06-13T14:23:03.2298331Z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0x0101007828F45C3E84CE42AC2C88EE854205A5</vt:lpwstr>
  </property>
</Properties>
</file>